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45A" w:rsidRPr="00447446" w:rsidRDefault="006E645A" w:rsidP="00BC0F6A">
      <w:pPr>
        <w:spacing w:after="0"/>
        <w:jc w:val="center"/>
      </w:pPr>
    </w:p>
    <w:p w:rsidR="006E645A" w:rsidRPr="00447446" w:rsidRDefault="006E645A" w:rsidP="00BC0F6A">
      <w:pPr>
        <w:spacing w:after="0"/>
        <w:jc w:val="center"/>
      </w:pPr>
    </w:p>
    <w:p w:rsidR="006E645A" w:rsidRPr="00447446" w:rsidRDefault="006E645A" w:rsidP="00BC0F6A">
      <w:pPr>
        <w:spacing w:after="0"/>
        <w:jc w:val="center"/>
      </w:pPr>
    </w:p>
    <w:p w:rsidR="006E645A" w:rsidRDefault="006E645A" w:rsidP="00BC0F6A">
      <w:pPr>
        <w:spacing w:after="0"/>
        <w:jc w:val="center"/>
      </w:pPr>
    </w:p>
    <w:p w:rsidR="00BC0F6A" w:rsidRDefault="00BC0F6A" w:rsidP="00BC0F6A">
      <w:pPr>
        <w:spacing w:after="0"/>
        <w:jc w:val="center"/>
      </w:pPr>
    </w:p>
    <w:p w:rsidR="00BC0F6A" w:rsidRPr="00447446" w:rsidRDefault="00BC0F6A" w:rsidP="00BC0F6A">
      <w:pPr>
        <w:spacing w:after="0"/>
        <w:jc w:val="center"/>
      </w:pPr>
    </w:p>
    <w:p w:rsidR="006E645A" w:rsidRPr="00447446" w:rsidRDefault="006E645A" w:rsidP="00BC0F6A">
      <w:pPr>
        <w:spacing w:after="0"/>
        <w:jc w:val="center"/>
      </w:pPr>
    </w:p>
    <w:p w:rsidR="006E645A" w:rsidRPr="003739BB" w:rsidRDefault="006E645A" w:rsidP="00BC0F6A">
      <w:pPr>
        <w:spacing w:after="0"/>
      </w:pPr>
    </w:p>
    <w:p w:rsidR="007F6AD2" w:rsidRDefault="007F6AD2" w:rsidP="00BC0F6A">
      <w:pPr>
        <w:spacing w:after="0"/>
        <w:jc w:val="center"/>
        <w:rPr>
          <w:b/>
          <w:bCs/>
        </w:rPr>
      </w:pPr>
      <w:r>
        <w:t>Geog-1110: The Super Comet</w:t>
      </w:r>
    </w:p>
    <w:p w:rsidR="006E645A" w:rsidRPr="009F53D9" w:rsidRDefault="004F430B" w:rsidP="00BC0F6A">
      <w:pPr>
        <w:spacing w:after="0"/>
        <w:jc w:val="center"/>
      </w:pPr>
      <w:r w:rsidRPr="009F53D9">
        <w:t>Name</w:t>
      </w:r>
    </w:p>
    <w:p w:rsidR="006E645A" w:rsidRPr="009F53D9" w:rsidRDefault="004F430B" w:rsidP="00BC0F6A">
      <w:pPr>
        <w:spacing w:after="0"/>
        <w:jc w:val="center"/>
      </w:pPr>
      <w:r w:rsidRPr="009F53D9">
        <w:t>Institution</w:t>
      </w:r>
    </w:p>
    <w:p w:rsidR="00F51FB9" w:rsidRDefault="004F430B" w:rsidP="00BC0F6A">
      <w:pPr>
        <w:spacing w:after="0"/>
        <w:jc w:val="center"/>
      </w:pPr>
      <w:r w:rsidRPr="009F53D9">
        <w:t>Date</w:t>
      </w:r>
    </w:p>
    <w:p w:rsidR="00B20C0E" w:rsidRDefault="00B20C0E" w:rsidP="00BC0F6A">
      <w:pPr>
        <w:spacing w:after="0"/>
        <w:jc w:val="center"/>
      </w:pPr>
    </w:p>
    <w:p w:rsidR="00B20C0E" w:rsidRDefault="00B20C0E" w:rsidP="00BC0F6A">
      <w:pPr>
        <w:spacing w:after="0"/>
        <w:jc w:val="center"/>
      </w:pPr>
    </w:p>
    <w:p w:rsidR="00B20C0E" w:rsidRDefault="00B20C0E" w:rsidP="00BC0F6A">
      <w:pPr>
        <w:spacing w:after="0"/>
        <w:jc w:val="center"/>
      </w:pPr>
    </w:p>
    <w:p w:rsidR="00B20C0E" w:rsidRDefault="00B20C0E" w:rsidP="00BC0F6A">
      <w:pPr>
        <w:spacing w:after="0"/>
        <w:jc w:val="center"/>
      </w:pPr>
    </w:p>
    <w:p w:rsidR="00B20C0E" w:rsidRDefault="00B20C0E" w:rsidP="00BC0F6A">
      <w:pPr>
        <w:spacing w:after="0"/>
        <w:jc w:val="center"/>
      </w:pPr>
    </w:p>
    <w:p w:rsidR="00B20C0E" w:rsidRDefault="00B20C0E" w:rsidP="00BC0F6A">
      <w:pPr>
        <w:spacing w:after="0"/>
        <w:jc w:val="center"/>
      </w:pPr>
    </w:p>
    <w:p w:rsidR="00B20C0E" w:rsidRDefault="00B20C0E" w:rsidP="00BC0F6A">
      <w:pPr>
        <w:spacing w:after="0"/>
        <w:jc w:val="center"/>
      </w:pPr>
    </w:p>
    <w:p w:rsidR="00BC0F6A" w:rsidRDefault="00BC0F6A" w:rsidP="00BC0F6A">
      <w:pPr>
        <w:spacing w:after="0"/>
        <w:jc w:val="center"/>
      </w:pPr>
    </w:p>
    <w:p w:rsidR="00BC0F6A" w:rsidRDefault="00BC0F6A" w:rsidP="00BC0F6A">
      <w:pPr>
        <w:spacing w:after="0"/>
        <w:jc w:val="center"/>
      </w:pPr>
    </w:p>
    <w:p w:rsidR="00BC0F6A" w:rsidRDefault="00BC0F6A" w:rsidP="00BC0F6A">
      <w:pPr>
        <w:spacing w:after="0"/>
        <w:jc w:val="center"/>
      </w:pPr>
    </w:p>
    <w:p w:rsidR="00BC0F6A" w:rsidRDefault="00BC0F6A" w:rsidP="00BC0F6A">
      <w:pPr>
        <w:spacing w:after="0"/>
        <w:jc w:val="center"/>
      </w:pPr>
    </w:p>
    <w:p w:rsidR="00BC0F6A" w:rsidRDefault="00BC0F6A" w:rsidP="00BC0F6A">
      <w:pPr>
        <w:spacing w:after="0"/>
        <w:jc w:val="center"/>
      </w:pPr>
    </w:p>
    <w:p w:rsidR="00654269" w:rsidRDefault="00654269" w:rsidP="00BC0F6A">
      <w:pPr>
        <w:spacing w:after="0"/>
        <w:jc w:val="center"/>
      </w:pPr>
    </w:p>
    <w:p w:rsidR="007F6AD2" w:rsidRDefault="007F6AD2" w:rsidP="00BC0F6A">
      <w:pPr>
        <w:spacing w:after="0"/>
        <w:jc w:val="center"/>
        <w:rPr>
          <w:b/>
          <w:bCs/>
        </w:rPr>
      </w:pPr>
      <w:r>
        <w:lastRenderedPageBreak/>
        <w:t>Geog-1110: The Super Comet</w:t>
      </w:r>
    </w:p>
    <w:p w:rsidR="007F6AD2" w:rsidRDefault="007F6AD2" w:rsidP="00BC0F6A">
      <w:pPr>
        <w:spacing w:after="0"/>
        <w:ind w:firstLine="720"/>
        <w:jc w:val="both"/>
        <w:rPr>
          <w:b/>
          <w:bCs/>
        </w:rPr>
      </w:pPr>
      <w:r>
        <w:t>While shooting stars may be childhood wonders, they are a reminder that there are other terrestrial objects in space, some of which may cause catastrophic disasters if and when they collide with the earth (May 2019). The devastating consequences of such a collision are highlighted in the fifty-minute documentary called, "The Super Comet." The documentary, which I watched on YouTube, focuses on the future history consequences of a collision between the earth and a comet, by considering the results of a similar collision that occurred sixty-five million years ago (Hazards and Catastrophes, 2017). The documentary, which I watched alone, comprises mesmerizing facts. Therefore, I would encourage any of my peers to watch it individually or in watch parties, even though I believe the latter would be more exciting. Finally, I would rate the documentary at four stars.</w:t>
      </w:r>
    </w:p>
    <w:p w:rsidR="007F6AD2" w:rsidRDefault="007F6AD2" w:rsidP="00BC0F6A">
      <w:pPr>
        <w:spacing w:after="0"/>
        <w:ind w:firstLine="720"/>
        <w:jc w:val="both"/>
        <w:rPr>
          <w:b/>
          <w:bCs/>
        </w:rPr>
      </w:pPr>
      <w:r>
        <w:t xml:space="preserve">The general composition of the documentary is commendable. While the documentary bases its arguments on events that happened approximately sixty-five million years ago, these facts are well translated to reflect the current world, including the advanced technology and civilization (Hazards and Catastrophes, 2017). Furthermore, the documentary also comprises the professional opinions of several professionals, including sociologists who try to describe how people would respond to the news of a comet approaching earth and how they would react after the incident. The professionals also comprise space researchers who also explain the various methods that could be used to prevent the comet from hitting earth (Hazards and Catastrophes, 2017). Finally, the documentary includes the views of the ordinary citizens' point of view. Such views are used to predict human behavior in the instance of such a disaster. Therefore, the fact that the documentary incorporates all these views helps the viewer in getting a better understanding of the topic at hand, making it a well-formulated piece.  </w:t>
      </w:r>
    </w:p>
    <w:p w:rsidR="007F6AD2" w:rsidRDefault="007F6AD2" w:rsidP="00BC0F6A">
      <w:pPr>
        <w:spacing w:after="0"/>
        <w:ind w:firstLine="720"/>
        <w:jc w:val="both"/>
        <w:rPr>
          <w:b/>
          <w:bCs/>
        </w:rPr>
      </w:pPr>
      <w:r>
        <w:lastRenderedPageBreak/>
        <w:t xml:space="preserve">In addition to the various professional views incorporated in the documentary, the narrator is also a significant contributor to the success of the documentary. The narrator demonstrates an apparent mastery of the English language and its components, such as literary devices and figures of speech that he uses in his narration (Weick &amp; Browning, 2016). The narrator's use of </w:t>
      </w:r>
      <w:r w:rsidR="003E670A">
        <w:t>humour</w:t>
      </w:r>
      <w:r>
        <w:t xml:space="preserve"> helps diffuse the tense environment created by the documentary, providing some form of hope amid the darkness that characterizes the documentary. Furthermore, he helps create suspense in the viewer, which helps increase the urge to know more, and thus, to generate attention in the viewer towards the documentary (Weick &amp; Browning, 2016). These, including his intonation, help in delivering the content of the documentary as intended. </w:t>
      </w:r>
    </w:p>
    <w:p w:rsidR="007F6AD2" w:rsidRDefault="007F6AD2" w:rsidP="00BC0F6A">
      <w:pPr>
        <w:spacing w:after="0"/>
        <w:ind w:firstLine="720"/>
        <w:jc w:val="both"/>
        <w:rPr>
          <w:b/>
          <w:bCs/>
        </w:rPr>
      </w:pPr>
      <w:r>
        <w:t xml:space="preserve">Finally, the examples incorporated in the documentary form part of the success of the documentary in its entirety. The primary example of reference in this documentary is the comet collision that occurred sixty-five million years ago (Weick &amp; Browning, 2016). The documentary and the arguments are virtually based on the events that happened during that period and the effects. Additionally, the NASA scientists in the documentary use information obtained from the observations of Halley's Comet in 1986 to determine the structure of the comet in question, including the mechanism of its tail formation (May, 2019). </w:t>
      </w:r>
    </w:p>
    <w:p w:rsidR="007F6AD2" w:rsidRDefault="007F6AD2" w:rsidP="00BC0F6A">
      <w:pPr>
        <w:spacing w:after="0"/>
        <w:ind w:firstLine="720"/>
        <w:jc w:val="both"/>
      </w:pPr>
      <w:r>
        <w:t xml:space="preserve">In conclusion, the documentary is generally well-formulated and presented, delivering the intended purpose. Though the documentary typically develops fear and dread in the viewers, it is also an essential source of information, generally educating the viewer about terrestrial bodies and the vulnerability of our planet to these bodies (May, 2019). However, I found some of the information proclaimed in the documentary, particularly overboard. For instance, scientists in the documentary claim that temperatures on earth would go as high as 400 °C. On the contrary, scientific research has found that when subjected to temperatures </w:t>
      </w:r>
      <w:r>
        <w:lastRenderedPageBreak/>
        <w:t xml:space="preserve">higher than 43 °C (109.4 °F), the human body is bound to disintegrate, as characterized by severe brain damage and shock, ultimately leading death (Houdas&amp; Ring, 2013). </w:t>
      </w:r>
    </w:p>
    <w:p w:rsidR="00BC0F6A" w:rsidRDefault="00BC0F6A" w:rsidP="00BC0F6A">
      <w:pPr>
        <w:spacing w:after="0"/>
        <w:jc w:val="center"/>
      </w:pPr>
    </w:p>
    <w:p w:rsidR="00BC0F6A" w:rsidRDefault="00BC0F6A" w:rsidP="00BC0F6A">
      <w:pPr>
        <w:spacing w:after="0"/>
      </w:pPr>
    </w:p>
    <w:p w:rsidR="00BC0F6A" w:rsidRDefault="00BC0F6A" w:rsidP="00BC0F6A">
      <w:pPr>
        <w:spacing w:after="0"/>
        <w:jc w:val="center"/>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BC0F6A" w:rsidRDefault="00BC0F6A" w:rsidP="00BC0F6A">
      <w:pPr>
        <w:spacing w:after="0"/>
      </w:pPr>
    </w:p>
    <w:p w:rsidR="007F6AD2" w:rsidRDefault="007F6AD2" w:rsidP="00BC0F6A">
      <w:pPr>
        <w:spacing w:after="0"/>
        <w:jc w:val="center"/>
      </w:pPr>
      <w:r>
        <w:lastRenderedPageBreak/>
        <w:t>References</w:t>
      </w:r>
    </w:p>
    <w:p w:rsidR="007F6AD2" w:rsidRDefault="007F6AD2" w:rsidP="00BC0F6A">
      <w:pPr>
        <w:spacing w:after="0"/>
        <w:ind w:left="720" w:hanging="720"/>
        <w:jc w:val="both"/>
      </w:pPr>
      <w:r>
        <w:t xml:space="preserve">Hazards and Catastrophes. (2017). The Super Comet: The Impact. [Video File]. Retrieved from </w:t>
      </w:r>
      <w:hyperlink r:id="rId7" w:history="1">
        <w:r>
          <w:rPr>
            <w:rStyle w:val="Hyperlink"/>
          </w:rPr>
          <w:t>https://www.youtube.com/watch?v=V86G03930Nc</w:t>
        </w:r>
      </w:hyperlink>
    </w:p>
    <w:p w:rsidR="007F6AD2" w:rsidRDefault="007F6AD2" w:rsidP="00BC0F6A">
      <w:pPr>
        <w:spacing w:after="0"/>
        <w:ind w:left="720" w:hanging="720"/>
        <w:jc w:val="both"/>
      </w:pPr>
      <w:r>
        <w:t xml:space="preserve">Houdas, Y., &amp; Ring, E. F. J. (2013). Human body temperature: its measurement and regulation. Springer Science &amp; Business Media. </w:t>
      </w:r>
    </w:p>
    <w:p w:rsidR="007F6AD2" w:rsidRDefault="007F6AD2" w:rsidP="00BC0F6A">
      <w:pPr>
        <w:spacing w:after="0"/>
        <w:ind w:left="720" w:hanging="720"/>
        <w:jc w:val="both"/>
      </w:pPr>
      <w:r>
        <w:t>May, A. (2019). Cosmic Impact: Understanding the Threat to Earth from Asteroids and Comets. Icon Books.</w:t>
      </w:r>
    </w:p>
    <w:p w:rsidR="007F6AD2" w:rsidRDefault="007F6AD2" w:rsidP="00BC0F6A">
      <w:pPr>
        <w:spacing w:after="0"/>
        <w:ind w:left="720" w:hanging="720"/>
        <w:jc w:val="both"/>
      </w:pPr>
      <w:r>
        <w:t>Weick, K. E., &amp; Browning, L. D. (2016). Argument and narration in organizational communication. Journal of Management, 12(2), 243-259.</w:t>
      </w:r>
    </w:p>
    <w:p w:rsidR="00B20C0E" w:rsidRPr="00B20C0E" w:rsidRDefault="00B20C0E" w:rsidP="00BC0F6A">
      <w:pPr>
        <w:spacing w:after="0"/>
        <w:jc w:val="center"/>
      </w:pPr>
    </w:p>
    <w:sectPr w:rsidR="00B20C0E" w:rsidRPr="00B20C0E" w:rsidSect="006E645A">
      <w:headerReference w:type="default" r:id="rId8"/>
      <w:headerReference w:type="first" r:id="rId9"/>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4AA" w:rsidRDefault="008674AA">
      <w:pPr>
        <w:spacing w:after="0" w:line="240" w:lineRule="auto"/>
      </w:pPr>
      <w:r>
        <w:separator/>
      </w:r>
    </w:p>
  </w:endnote>
  <w:endnote w:type="continuationSeparator" w:id="1">
    <w:p w:rsidR="008674AA" w:rsidRDefault="00867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4AA" w:rsidRDefault="008674AA">
      <w:pPr>
        <w:spacing w:after="0" w:line="240" w:lineRule="auto"/>
      </w:pPr>
      <w:r>
        <w:separator/>
      </w:r>
    </w:p>
  </w:footnote>
  <w:footnote w:type="continuationSeparator" w:id="1">
    <w:p w:rsidR="008674AA" w:rsidRDefault="008674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4319"/>
      <w:docPartObj>
        <w:docPartGallery w:val="Page Numbers (Top of Page)"/>
        <w:docPartUnique/>
      </w:docPartObj>
    </w:sdtPr>
    <w:sdtEndPr>
      <w:rPr>
        <w:noProof/>
      </w:rPr>
    </w:sdtEndPr>
    <w:sdtContent>
      <w:p w:rsidR="00D93540" w:rsidRDefault="007F6AD2" w:rsidP="00B90E54">
        <w:r>
          <w:t>GEOG-1110: THE SUPER COMET</w:t>
        </w:r>
        <w:r w:rsidR="00706D37">
          <w:tab/>
        </w:r>
        <w:r w:rsidR="00706D37">
          <w:tab/>
        </w:r>
        <w:r w:rsidR="002A0081">
          <w:rPr>
            <w:rFonts w:eastAsia="Times New Roman"/>
          </w:rPr>
          <w:tab/>
        </w:r>
        <w:r w:rsidR="002A0081">
          <w:rPr>
            <w:rFonts w:eastAsia="Times New Roman"/>
          </w:rPr>
          <w:tab/>
        </w:r>
        <w:r w:rsidR="00F7786C">
          <w:tab/>
        </w:r>
        <w:r w:rsidR="00B20C0E">
          <w:tab/>
        </w:r>
        <w:r w:rsidR="00B90E54">
          <w:tab/>
        </w:r>
        <w:r w:rsidR="004F430B">
          <w:tab/>
        </w:r>
        <w:r w:rsidR="00B6454D">
          <w:fldChar w:fldCharType="begin"/>
        </w:r>
        <w:r w:rsidR="00532362">
          <w:instrText xml:space="preserve"> PAGE   \* MERGEFORMAT </w:instrText>
        </w:r>
        <w:r w:rsidR="00B6454D">
          <w:fldChar w:fldCharType="separate"/>
        </w:r>
        <w:r w:rsidR="003E670A">
          <w:rPr>
            <w:noProof/>
          </w:rPr>
          <w:t>4</w:t>
        </w:r>
        <w:r w:rsidR="00B6454D">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96E" w:rsidRPr="007F6AD2" w:rsidRDefault="004F430B" w:rsidP="007F6AD2">
    <w:pPr>
      <w:rPr>
        <w:b/>
        <w:bCs/>
      </w:rPr>
    </w:pPr>
    <w:r>
      <w:t>Running head</w:t>
    </w:r>
    <w:r w:rsidR="003E670A">
      <w:t>: GEOG</w:t>
    </w:r>
    <w:r w:rsidR="007F6AD2">
      <w:t>-1110: THE SUPER COMET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684"/>
    <w:multiLevelType w:val="hybridMultilevel"/>
    <w:tmpl w:val="0BB2FBAC"/>
    <w:lvl w:ilvl="0" w:tplc="CA825958">
      <w:start w:val="1"/>
      <w:numFmt w:val="decimal"/>
      <w:lvlText w:val="%1."/>
      <w:lvlJc w:val="left"/>
      <w:pPr>
        <w:ind w:left="720" w:hanging="360"/>
      </w:pPr>
    </w:lvl>
    <w:lvl w:ilvl="1" w:tplc="F6B07C54">
      <w:start w:val="1"/>
      <w:numFmt w:val="lowerLetter"/>
      <w:lvlText w:val="%2."/>
      <w:lvlJc w:val="left"/>
      <w:pPr>
        <w:ind w:left="1440" w:hanging="360"/>
      </w:pPr>
    </w:lvl>
    <w:lvl w:ilvl="2" w:tplc="49E6687E">
      <w:start w:val="1"/>
      <w:numFmt w:val="lowerRoman"/>
      <w:lvlText w:val="%3."/>
      <w:lvlJc w:val="right"/>
      <w:pPr>
        <w:ind w:left="2160" w:hanging="180"/>
      </w:pPr>
    </w:lvl>
    <w:lvl w:ilvl="3" w:tplc="2A44BA7E">
      <w:start w:val="1"/>
      <w:numFmt w:val="decimal"/>
      <w:lvlText w:val="%4."/>
      <w:lvlJc w:val="left"/>
      <w:pPr>
        <w:ind w:left="2880" w:hanging="360"/>
      </w:pPr>
    </w:lvl>
    <w:lvl w:ilvl="4" w:tplc="1FD44C00">
      <w:start w:val="1"/>
      <w:numFmt w:val="lowerLetter"/>
      <w:lvlText w:val="%5."/>
      <w:lvlJc w:val="left"/>
      <w:pPr>
        <w:ind w:left="3600" w:hanging="360"/>
      </w:pPr>
    </w:lvl>
    <w:lvl w:ilvl="5" w:tplc="2FF08F8E">
      <w:start w:val="1"/>
      <w:numFmt w:val="lowerRoman"/>
      <w:lvlText w:val="%6."/>
      <w:lvlJc w:val="right"/>
      <w:pPr>
        <w:ind w:left="4320" w:hanging="180"/>
      </w:pPr>
    </w:lvl>
    <w:lvl w:ilvl="6" w:tplc="A28C515C">
      <w:start w:val="1"/>
      <w:numFmt w:val="decimal"/>
      <w:lvlText w:val="%7."/>
      <w:lvlJc w:val="left"/>
      <w:pPr>
        <w:ind w:left="5040" w:hanging="360"/>
      </w:pPr>
    </w:lvl>
    <w:lvl w:ilvl="7" w:tplc="CAA6F906">
      <w:start w:val="1"/>
      <w:numFmt w:val="lowerLetter"/>
      <w:lvlText w:val="%8."/>
      <w:lvlJc w:val="left"/>
      <w:pPr>
        <w:ind w:left="5760" w:hanging="360"/>
      </w:pPr>
    </w:lvl>
    <w:lvl w:ilvl="8" w:tplc="EBA493A2">
      <w:start w:val="1"/>
      <w:numFmt w:val="lowerRoman"/>
      <w:lvlText w:val="%9."/>
      <w:lvlJc w:val="right"/>
      <w:pPr>
        <w:ind w:left="6480" w:hanging="180"/>
      </w:pPr>
    </w:lvl>
  </w:abstractNum>
  <w:abstractNum w:abstractNumId="1">
    <w:nsid w:val="5C795F60"/>
    <w:multiLevelType w:val="hybridMultilevel"/>
    <w:tmpl w:val="7D906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2E0BFF"/>
    <w:multiLevelType w:val="multilevel"/>
    <w:tmpl w:val="DFBA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E9F"/>
    <w:rsid w:val="000041E2"/>
    <w:rsid w:val="00011A5E"/>
    <w:rsid w:val="00017466"/>
    <w:rsid w:val="00017BBE"/>
    <w:rsid w:val="000203BB"/>
    <w:rsid w:val="00021523"/>
    <w:rsid w:val="00025104"/>
    <w:rsid w:val="00025EF1"/>
    <w:rsid w:val="00030384"/>
    <w:rsid w:val="0003146C"/>
    <w:rsid w:val="00037D48"/>
    <w:rsid w:val="000459FD"/>
    <w:rsid w:val="00053C2D"/>
    <w:rsid w:val="00054ECD"/>
    <w:rsid w:val="000557F7"/>
    <w:rsid w:val="00055CFC"/>
    <w:rsid w:val="00056DA8"/>
    <w:rsid w:val="00057F2F"/>
    <w:rsid w:val="00060433"/>
    <w:rsid w:val="000633C3"/>
    <w:rsid w:val="0006350A"/>
    <w:rsid w:val="00066641"/>
    <w:rsid w:val="000765A9"/>
    <w:rsid w:val="0007681D"/>
    <w:rsid w:val="00080377"/>
    <w:rsid w:val="0009526F"/>
    <w:rsid w:val="00096A36"/>
    <w:rsid w:val="00097EB2"/>
    <w:rsid w:val="000A1889"/>
    <w:rsid w:val="000A28BE"/>
    <w:rsid w:val="000A28F8"/>
    <w:rsid w:val="000A3D9F"/>
    <w:rsid w:val="000B513B"/>
    <w:rsid w:val="000B6CB1"/>
    <w:rsid w:val="000C02EB"/>
    <w:rsid w:val="000C0711"/>
    <w:rsid w:val="000C7742"/>
    <w:rsid w:val="000D11F3"/>
    <w:rsid w:val="000E0091"/>
    <w:rsid w:val="000E1475"/>
    <w:rsid w:val="000E14E9"/>
    <w:rsid w:val="000E24F1"/>
    <w:rsid w:val="000E5291"/>
    <w:rsid w:val="000E5BA3"/>
    <w:rsid w:val="000E77DD"/>
    <w:rsid w:val="000F175A"/>
    <w:rsid w:val="000F29A0"/>
    <w:rsid w:val="001030D5"/>
    <w:rsid w:val="00104288"/>
    <w:rsid w:val="00106A84"/>
    <w:rsid w:val="00113320"/>
    <w:rsid w:val="00114215"/>
    <w:rsid w:val="00117B15"/>
    <w:rsid w:val="001202A1"/>
    <w:rsid w:val="00127DFA"/>
    <w:rsid w:val="00131A91"/>
    <w:rsid w:val="00132C56"/>
    <w:rsid w:val="0013502D"/>
    <w:rsid w:val="00136B53"/>
    <w:rsid w:val="001448AE"/>
    <w:rsid w:val="00145BBD"/>
    <w:rsid w:val="00150C0C"/>
    <w:rsid w:val="00151B37"/>
    <w:rsid w:val="0016027A"/>
    <w:rsid w:val="00163DD3"/>
    <w:rsid w:val="001665DC"/>
    <w:rsid w:val="00167105"/>
    <w:rsid w:val="001720CA"/>
    <w:rsid w:val="00172FA9"/>
    <w:rsid w:val="0018123B"/>
    <w:rsid w:val="001812E5"/>
    <w:rsid w:val="001829BE"/>
    <w:rsid w:val="00185BB2"/>
    <w:rsid w:val="00191912"/>
    <w:rsid w:val="001956D2"/>
    <w:rsid w:val="00196365"/>
    <w:rsid w:val="001A05E8"/>
    <w:rsid w:val="001A34D0"/>
    <w:rsid w:val="001B3D3D"/>
    <w:rsid w:val="001B45DF"/>
    <w:rsid w:val="001C077A"/>
    <w:rsid w:val="001C16E1"/>
    <w:rsid w:val="001C44AC"/>
    <w:rsid w:val="001C595D"/>
    <w:rsid w:val="001D1A56"/>
    <w:rsid w:val="001D4C24"/>
    <w:rsid w:val="001D53BC"/>
    <w:rsid w:val="001D7791"/>
    <w:rsid w:val="001E3D3A"/>
    <w:rsid w:val="001E48B0"/>
    <w:rsid w:val="001F648A"/>
    <w:rsid w:val="001F75D6"/>
    <w:rsid w:val="0020211E"/>
    <w:rsid w:val="002022D3"/>
    <w:rsid w:val="002040E1"/>
    <w:rsid w:val="00221D8C"/>
    <w:rsid w:val="00222A91"/>
    <w:rsid w:val="002230CA"/>
    <w:rsid w:val="00224B84"/>
    <w:rsid w:val="00226102"/>
    <w:rsid w:val="00230C0D"/>
    <w:rsid w:val="00234367"/>
    <w:rsid w:val="00235312"/>
    <w:rsid w:val="00236394"/>
    <w:rsid w:val="002375D6"/>
    <w:rsid w:val="002424E9"/>
    <w:rsid w:val="00252077"/>
    <w:rsid w:val="00257328"/>
    <w:rsid w:val="00263056"/>
    <w:rsid w:val="00264F9F"/>
    <w:rsid w:val="00270B66"/>
    <w:rsid w:val="00270F48"/>
    <w:rsid w:val="0027172D"/>
    <w:rsid w:val="00275BCF"/>
    <w:rsid w:val="00280555"/>
    <w:rsid w:val="00284F99"/>
    <w:rsid w:val="0029052F"/>
    <w:rsid w:val="002A004A"/>
    <w:rsid w:val="002A0081"/>
    <w:rsid w:val="002A3C91"/>
    <w:rsid w:val="002A4929"/>
    <w:rsid w:val="002A49CA"/>
    <w:rsid w:val="002A610C"/>
    <w:rsid w:val="002B5072"/>
    <w:rsid w:val="002C6D06"/>
    <w:rsid w:val="002D0716"/>
    <w:rsid w:val="002D0EC8"/>
    <w:rsid w:val="002D24EB"/>
    <w:rsid w:val="002D5739"/>
    <w:rsid w:val="002E153F"/>
    <w:rsid w:val="002E443B"/>
    <w:rsid w:val="002E4995"/>
    <w:rsid w:val="002E5DA0"/>
    <w:rsid w:val="002E603C"/>
    <w:rsid w:val="002E627D"/>
    <w:rsid w:val="002E6C48"/>
    <w:rsid w:val="002F5C14"/>
    <w:rsid w:val="002F7689"/>
    <w:rsid w:val="00300268"/>
    <w:rsid w:val="00300C60"/>
    <w:rsid w:val="0030107F"/>
    <w:rsid w:val="00302894"/>
    <w:rsid w:val="00303A34"/>
    <w:rsid w:val="00306605"/>
    <w:rsid w:val="00307200"/>
    <w:rsid w:val="00307AD9"/>
    <w:rsid w:val="00312819"/>
    <w:rsid w:val="00312E8D"/>
    <w:rsid w:val="0031489A"/>
    <w:rsid w:val="0031680E"/>
    <w:rsid w:val="00321B59"/>
    <w:rsid w:val="00322AEA"/>
    <w:rsid w:val="003302F4"/>
    <w:rsid w:val="0033153C"/>
    <w:rsid w:val="00332553"/>
    <w:rsid w:val="00334B48"/>
    <w:rsid w:val="00342CCC"/>
    <w:rsid w:val="0034322D"/>
    <w:rsid w:val="00357296"/>
    <w:rsid w:val="003600EC"/>
    <w:rsid w:val="00361D82"/>
    <w:rsid w:val="00366F3E"/>
    <w:rsid w:val="003739BB"/>
    <w:rsid w:val="00374DF5"/>
    <w:rsid w:val="0038092D"/>
    <w:rsid w:val="00385355"/>
    <w:rsid w:val="00385A4B"/>
    <w:rsid w:val="003915AD"/>
    <w:rsid w:val="00394206"/>
    <w:rsid w:val="003961EF"/>
    <w:rsid w:val="00397A6A"/>
    <w:rsid w:val="003A19E7"/>
    <w:rsid w:val="003A23A2"/>
    <w:rsid w:val="003A65D1"/>
    <w:rsid w:val="003A7C3C"/>
    <w:rsid w:val="003B19B4"/>
    <w:rsid w:val="003C2B59"/>
    <w:rsid w:val="003D0B76"/>
    <w:rsid w:val="003D1ACD"/>
    <w:rsid w:val="003D1FF2"/>
    <w:rsid w:val="003D2BEE"/>
    <w:rsid w:val="003E18A8"/>
    <w:rsid w:val="003E3126"/>
    <w:rsid w:val="003E5EF4"/>
    <w:rsid w:val="003E670A"/>
    <w:rsid w:val="003E6BEB"/>
    <w:rsid w:val="003F021C"/>
    <w:rsid w:val="003F1FDE"/>
    <w:rsid w:val="003F764C"/>
    <w:rsid w:val="00400AA9"/>
    <w:rsid w:val="0041022E"/>
    <w:rsid w:val="004102E5"/>
    <w:rsid w:val="00410794"/>
    <w:rsid w:val="0041083A"/>
    <w:rsid w:val="00427744"/>
    <w:rsid w:val="00434131"/>
    <w:rsid w:val="00434C05"/>
    <w:rsid w:val="0043683C"/>
    <w:rsid w:val="004409FC"/>
    <w:rsid w:val="00440CB3"/>
    <w:rsid w:val="00446451"/>
    <w:rsid w:val="00447446"/>
    <w:rsid w:val="00453D48"/>
    <w:rsid w:val="00454346"/>
    <w:rsid w:val="0045733A"/>
    <w:rsid w:val="00464FEB"/>
    <w:rsid w:val="004659B4"/>
    <w:rsid w:val="004668F5"/>
    <w:rsid w:val="00466B1D"/>
    <w:rsid w:val="004720E4"/>
    <w:rsid w:val="0047415C"/>
    <w:rsid w:val="00475C2F"/>
    <w:rsid w:val="0047702C"/>
    <w:rsid w:val="00477FBF"/>
    <w:rsid w:val="00481292"/>
    <w:rsid w:val="004814B7"/>
    <w:rsid w:val="00482567"/>
    <w:rsid w:val="00484595"/>
    <w:rsid w:val="004850DF"/>
    <w:rsid w:val="004858FB"/>
    <w:rsid w:val="0049069C"/>
    <w:rsid w:val="00494ADB"/>
    <w:rsid w:val="00494EED"/>
    <w:rsid w:val="004979B3"/>
    <w:rsid w:val="004A1DCC"/>
    <w:rsid w:val="004A1DEA"/>
    <w:rsid w:val="004A6569"/>
    <w:rsid w:val="004B0B3D"/>
    <w:rsid w:val="004C0A3F"/>
    <w:rsid w:val="004C7EBD"/>
    <w:rsid w:val="004D039F"/>
    <w:rsid w:val="004D0A12"/>
    <w:rsid w:val="004D18DC"/>
    <w:rsid w:val="004D348F"/>
    <w:rsid w:val="004D4F5F"/>
    <w:rsid w:val="004D55E6"/>
    <w:rsid w:val="004D6941"/>
    <w:rsid w:val="004E19F5"/>
    <w:rsid w:val="004E1B08"/>
    <w:rsid w:val="004E3DF2"/>
    <w:rsid w:val="004E55F8"/>
    <w:rsid w:val="004E5694"/>
    <w:rsid w:val="004F1CC7"/>
    <w:rsid w:val="004F3B75"/>
    <w:rsid w:val="004F430B"/>
    <w:rsid w:val="00500679"/>
    <w:rsid w:val="00510EFD"/>
    <w:rsid w:val="00521C71"/>
    <w:rsid w:val="005235EF"/>
    <w:rsid w:val="005245AD"/>
    <w:rsid w:val="00524F48"/>
    <w:rsid w:val="00532362"/>
    <w:rsid w:val="00534A77"/>
    <w:rsid w:val="005352A8"/>
    <w:rsid w:val="00536BD2"/>
    <w:rsid w:val="00540983"/>
    <w:rsid w:val="00542D87"/>
    <w:rsid w:val="005432D0"/>
    <w:rsid w:val="00544949"/>
    <w:rsid w:val="00546781"/>
    <w:rsid w:val="00547C4F"/>
    <w:rsid w:val="00551350"/>
    <w:rsid w:val="0056340C"/>
    <w:rsid w:val="005708EF"/>
    <w:rsid w:val="0057365A"/>
    <w:rsid w:val="00574622"/>
    <w:rsid w:val="005759B2"/>
    <w:rsid w:val="00580AA3"/>
    <w:rsid w:val="0058293C"/>
    <w:rsid w:val="00586709"/>
    <w:rsid w:val="00586986"/>
    <w:rsid w:val="00591D74"/>
    <w:rsid w:val="005A5B60"/>
    <w:rsid w:val="005A62AB"/>
    <w:rsid w:val="005A7703"/>
    <w:rsid w:val="005B0303"/>
    <w:rsid w:val="005B4525"/>
    <w:rsid w:val="005C5E13"/>
    <w:rsid w:val="005C6ABB"/>
    <w:rsid w:val="005C7A9F"/>
    <w:rsid w:val="005D3813"/>
    <w:rsid w:val="005D513D"/>
    <w:rsid w:val="005D5D22"/>
    <w:rsid w:val="005E00DE"/>
    <w:rsid w:val="005F101B"/>
    <w:rsid w:val="005F6946"/>
    <w:rsid w:val="005F6D98"/>
    <w:rsid w:val="006020D9"/>
    <w:rsid w:val="006033BF"/>
    <w:rsid w:val="00606E77"/>
    <w:rsid w:val="00610895"/>
    <w:rsid w:val="00610B77"/>
    <w:rsid w:val="006144DF"/>
    <w:rsid w:val="00620B74"/>
    <w:rsid w:val="00621421"/>
    <w:rsid w:val="00635D23"/>
    <w:rsid w:val="006366B0"/>
    <w:rsid w:val="0064247D"/>
    <w:rsid w:val="00645A99"/>
    <w:rsid w:val="006460CC"/>
    <w:rsid w:val="00654269"/>
    <w:rsid w:val="00654395"/>
    <w:rsid w:val="0065564E"/>
    <w:rsid w:val="00656420"/>
    <w:rsid w:val="006601FC"/>
    <w:rsid w:val="0066357C"/>
    <w:rsid w:val="006638AE"/>
    <w:rsid w:val="00663AC1"/>
    <w:rsid w:val="00663D91"/>
    <w:rsid w:val="006656AF"/>
    <w:rsid w:val="0066615E"/>
    <w:rsid w:val="00673ED7"/>
    <w:rsid w:val="006746F9"/>
    <w:rsid w:val="00677109"/>
    <w:rsid w:val="006A20BA"/>
    <w:rsid w:val="006A3D31"/>
    <w:rsid w:val="006A6142"/>
    <w:rsid w:val="006B0FE7"/>
    <w:rsid w:val="006B14D3"/>
    <w:rsid w:val="006C0CA8"/>
    <w:rsid w:val="006C3052"/>
    <w:rsid w:val="006C42BA"/>
    <w:rsid w:val="006C476B"/>
    <w:rsid w:val="006C5327"/>
    <w:rsid w:val="006C6CC5"/>
    <w:rsid w:val="006D69FD"/>
    <w:rsid w:val="006E3678"/>
    <w:rsid w:val="006E5C4A"/>
    <w:rsid w:val="006E645A"/>
    <w:rsid w:val="006F3DE0"/>
    <w:rsid w:val="006F53BC"/>
    <w:rsid w:val="006F6292"/>
    <w:rsid w:val="00700E24"/>
    <w:rsid w:val="0070396D"/>
    <w:rsid w:val="00706D37"/>
    <w:rsid w:val="00711CFF"/>
    <w:rsid w:val="00717640"/>
    <w:rsid w:val="00720E28"/>
    <w:rsid w:val="00730636"/>
    <w:rsid w:val="00736BE3"/>
    <w:rsid w:val="00737AC5"/>
    <w:rsid w:val="00741BAF"/>
    <w:rsid w:val="007450AB"/>
    <w:rsid w:val="00745FCB"/>
    <w:rsid w:val="00750213"/>
    <w:rsid w:val="00752DF7"/>
    <w:rsid w:val="00753518"/>
    <w:rsid w:val="007558CA"/>
    <w:rsid w:val="00756A7A"/>
    <w:rsid w:val="0077208C"/>
    <w:rsid w:val="00774463"/>
    <w:rsid w:val="00774A0C"/>
    <w:rsid w:val="00777E39"/>
    <w:rsid w:val="00781788"/>
    <w:rsid w:val="007A35F8"/>
    <w:rsid w:val="007A3D05"/>
    <w:rsid w:val="007A5090"/>
    <w:rsid w:val="007B1946"/>
    <w:rsid w:val="007B3A7D"/>
    <w:rsid w:val="007B4FDA"/>
    <w:rsid w:val="007B5E9A"/>
    <w:rsid w:val="007C524A"/>
    <w:rsid w:val="007C5CB8"/>
    <w:rsid w:val="007C7485"/>
    <w:rsid w:val="007D0639"/>
    <w:rsid w:val="007D0FC2"/>
    <w:rsid w:val="007F58ED"/>
    <w:rsid w:val="007F6AD2"/>
    <w:rsid w:val="007F7D83"/>
    <w:rsid w:val="00801852"/>
    <w:rsid w:val="008018D3"/>
    <w:rsid w:val="00804373"/>
    <w:rsid w:val="0081121C"/>
    <w:rsid w:val="00817957"/>
    <w:rsid w:val="00823C99"/>
    <w:rsid w:val="008244EB"/>
    <w:rsid w:val="00825B5F"/>
    <w:rsid w:val="008262EC"/>
    <w:rsid w:val="0082680D"/>
    <w:rsid w:val="00827633"/>
    <w:rsid w:val="008321F0"/>
    <w:rsid w:val="008326AE"/>
    <w:rsid w:val="00832E66"/>
    <w:rsid w:val="00841A46"/>
    <w:rsid w:val="008425E8"/>
    <w:rsid w:val="008434F0"/>
    <w:rsid w:val="008455A8"/>
    <w:rsid w:val="00846EC4"/>
    <w:rsid w:val="0085009E"/>
    <w:rsid w:val="00851C92"/>
    <w:rsid w:val="008550D3"/>
    <w:rsid w:val="00855650"/>
    <w:rsid w:val="00862BA8"/>
    <w:rsid w:val="0086488F"/>
    <w:rsid w:val="00866F84"/>
    <w:rsid w:val="008674AA"/>
    <w:rsid w:val="00873556"/>
    <w:rsid w:val="0087639A"/>
    <w:rsid w:val="00877F6E"/>
    <w:rsid w:val="008809A8"/>
    <w:rsid w:val="00884FE3"/>
    <w:rsid w:val="00885034"/>
    <w:rsid w:val="0088552F"/>
    <w:rsid w:val="008868F1"/>
    <w:rsid w:val="00887604"/>
    <w:rsid w:val="00887EF8"/>
    <w:rsid w:val="00892BD3"/>
    <w:rsid w:val="008944F0"/>
    <w:rsid w:val="008962AB"/>
    <w:rsid w:val="008A10CE"/>
    <w:rsid w:val="008A1D4E"/>
    <w:rsid w:val="008A34DA"/>
    <w:rsid w:val="008A4340"/>
    <w:rsid w:val="008B19F5"/>
    <w:rsid w:val="008B20F9"/>
    <w:rsid w:val="008B4730"/>
    <w:rsid w:val="008C0300"/>
    <w:rsid w:val="008C0FB0"/>
    <w:rsid w:val="008C1FEE"/>
    <w:rsid w:val="008D3EF3"/>
    <w:rsid w:val="008D6CFA"/>
    <w:rsid w:val="008E04C8"/>
    <w:rsid w:val="008E1689"/>
    <w:rsid w:val="008E3335"/>
    <w:rsid w:val="008F6CB3"/>
    <w:rsid w:val="00901001"/>
    <w:rsid w:val="009011B4"/>
    <w:rsid w:val="00902D41"/>
    <w:rsid w:val="00903966"/>
    <w:rsid w:val="009056A6"/>
    <w:rsid w:val="00905E28"/>
    <w:rsid w:val="00907D11"/>
    <w:rsid w:val="0091264B"/>
    <w:rsid w:val="00912B93"/>
    <w:rsid w:val="00915897"/>
    <w:rsid w:val="0092109E"/>
    <w:rsid w:val="00921EA8"/>
    <w:rsid w:val="00921EED"/>
    <w:rsid w:val="00923621"/>
    <w:rsid w:val="009257E2"/>
    <w:rsid w:val="00926379"/>
    <w:rsid w:val="0093166D"/>
    <w:rsid w:val="0093401D"/>
    <w:rsid w:val="009345A9"/>
    <w:rsid w:val="009413E2"/>
    <w:rsid w:val="009422F4"/>
    <w:rsid w:val="0094354E"/>
    <w:rsid w:val="009441DA"/>
    <w:rsid w:val="0094430D"/>
    <w:rsid w:val="0094448C"/>
    <w:rsid w:val="00944748"/>
    <w:rsid w:val="00946D08"/>
    <w:rsid w:val="009470B1"/>
    <w:rsid w:val="009479B9"/>
    <w:rsid w:val="00950C1C"/>
    <w:rsid w:val="00951B61"/>
    <w:rsid w:val="0095242A"/>
    <w:rsid w:val="00956DC6"/>
    <w:rsid w:val="00961D5F"/>
    <w:rsid w:val="00962EBB"/>
    <w:rsid w:val="00963766"/>
    <w:rsid w:val="00963985"/>
    <w:rsid w:val="00970A50"/>
    <w:rsid w:val="00972981"/>
    <w:rsid w:val="0097480E"/>
    <w:rsid w:val="00974C35"/>
    <w:rsid w:val="0097788C"/>
    <w:rsid w:val="00983244"/>
    <w:rsid w:val="00983B25"/>
    <w:rsid w:val="00987C5D"/>
    <w:rsid w:val="00992D66"/>
    <w:rsid w:val="00995D08"/>
    <w:rsid w:val="00996BB8"/>
    <w:rsid w:val="009A113B"/>
    <w:rsid w:val="009A466A"/>
    <w:rsid w:val="009B109B"/>
    <w:rsid w:val="009C28D0"/>
    <w:rsid w:val="009C3F34"/>
    <w:rsid w:val="009D1937"/>
    <w:rsid w:val="009D2C60"/>
    <w:rsid w:val="009D4853"/>
    <w:rsid w:val="009D70EB"/>
    <w:rsid w:val="009E15C8"/>
    <w:rsid w:val="009E38B0"/>
    <w:rsid w:val="009E4A1D"/>
    <w:rsid w:val="009E7BA3"/>
    <w:rsid w:val="009F193D"/>
    <w:rsid w:val="009F4C2E"/>
    <w:rsid w:val="009F5157"/>
    <w:rsid w:val="009F53D9"/>
    <w:rsid w:val="00A00CF7"/>
    <w:rsid w:val="00A04211"/>
    <w:rsid w:val="00A11291"/>
    <w:rsid w:val="00A15B45"/>
    <w:rsid w:val="00A16D33"/>
    <w:rsid w:val="00A20CE2"/>
    <w:rsid w:val="00A2138D"/>
    <w:rsid w:val="00A26612"/>
    <w:rsid w:val="00A30C22"/>
    <w:rsid w:val="00A35A96"/>
    <w:rsid w:val="00A43B6B"/>
    <w:rsid w:val="00A459C8"/>
    <w:rsid w:val="00A51F8F"/>
    <w:rsid w:val="00A541D4"/>
    <w:rsid w:val="00A54B26"/>
    <w:rsid w:val="00A56A5A"/>
    <w:rsid w:val="00A56AD0"/>
    <w:rsid w:val="00A608F2"/>
    <w:rsid w:val="00A64BEF"/>
    <w:rsid w:val="00A6607D"/>
    <w:rsid w:val="00A66C47"/>
    <w:rsid w:val="00A67384"/>
    <w:rsid w:val="00A67AB0"/>
    <w:rsid w:val="00A763ED"/>
    <w:rsid w:val="00A77988"/>
    <w:rsid w:val="00A8277A"/>
    <w:rsid w:val="00A85D56"/>
    <w:rsid w:val="00A86930"/>
    <w:rsid w:val="00A943BB"/>
    <w:rsid w:val="00AA6357"/>
    <w:rsid w:val="00AA6BEA"/>
    <w:rsid w:val="00AA6E90"/>
    <w:rsid w:val="00AB23FA"/>
    <w:rsid w:val="00AB5DAB"/>
    <w:rsid w:val="00AB6E61"/>
    <w:rsid w:val="00AC3D4D"/>
    <w:rsid w:val="00AD213C"/>
    <w:rsid w:val="00AF0A80"/>
    <w:rsid w:val="00AF7A25"/>
    <w:rsid w:val="00B027F3"/>
    <w:rsid w:val="00B053A3"/>
    <w:rsid w:val="00B05C6A"/>
    <w:rsid w:val="00B05EFF"/>
    <w:rsid w:val="00B061F6"/>
    <w:rsid w:val="00B063BC"/>
    <w:rsid w:val="00B10364"/>
    <w:rsid w:val="00B110AA"/>
    <w:rsid w:val="00B12F36"/>
    <w:rsid w:val="00B156DD"/>
    <w:rsid w:val="00B17335"/>
    <w:rsid w:val="00B20C0E"/>
    <w:rsid w:val="00B2170A"/>
    <w:rsid w:val="00B21764"/>
    <w:rsid w:val="00B21E86"/>
    <w:rsid w:val="00B27CBD"/>
    <w:rsid w:val="00B33666"/>
    <w:rsid w:val="00B34D51"/>
    <w:rsid w:val="00B43A39"/>
    <w:rsid w:val="00B441CA"/>
    <w:rsid w:val="00B44B82"/>
    <w:rsid w:val="00B478B4"/>
    <w:rsid w:val="00B47981"/>
    <w:rsid w:val="00B500B4"/>
    <w:rsid w:val="00B50E7F"/>
    <w:rsid w:val="00B565D7"/>
    <w:rsid w:val="00B612A0"/>
    <w:rsid w:val="00B6454D"/>
    <w:rsid w:val="00B64B8C"/>
    <w:rsid w:val="00B80255"/>
    <w:rsid w:val="00B82880"/>
    <w:rsid w:val="00B8389E"/>
    <w:rsid w:val="00B861A6"/>
    <w:rsid w:val="00B90381"/>
    <w:rsid w:val="00B90E54"/>
    <w:rsid w:val="00B93508"/>
    <w:rsid w:val="00B93869"/>
    <w:rsid w:val="00B96847"/>
    <w:rsid w:val="00B96CEB"/>
    <w:rsid w:val="00B9711B"/>
    <w:rsid w:val="00BA5588"/>
    <w:rsid w:val="00BB092B"/>
    <w:rsid w:val="00BB3281"/>
    <w:rsid w:val="00BB773C"/>
    <w:rsid w:val="00BB7AC2"/>
    <w:rsid w:val="00BC0F6A"/>
    <w:rsid w:val="00BC2255"/>
    <w:rsid w:val="00BC601F"/>
    <w:rsid w:val="00BD0579"/>
    <w:rsid w:val="00BD2022"/>
    <w:rsid w:val="00BD63CE"/>
    <w:rsid w:val="00BE270F"/>
    <w:rsid w:val="00BE3A9D"/>
    <w:rsid w:val="00BE435B"/>
    <w:rsid w:val="00BE7202"/>
    <w:rsid w:val="00BF7744"/>
    <w:rsid w:val="00C0165A"/>
    <w:rsid w:val="00C03C25"/>
    <w:rsid w:val="00C10BF9"/>
    <w:rsid w:val="00C11575"/>
    <w:rsid w:val="00C115DD"/>
    <w:rsid w:val="00C21CEB"/>
    <w:rsid w:val="00C22E81"/>
    <w:rsid w:val="00C23BA5"/>
    <w:rsid w:val="00C23CA1"/>
    <w:rsid w:val="00C26EA3"/>
    <w:rsid w:val="00C2756A"/>
    <w:rsid w:val="00C30D95"/>
    <w:rsid w:val="00C402D9"/>
    <w:rsid w:val="00C4255E"/>
    <w:rsid w:val="00C4349F"/>
    <w:rsid w:val="00C44F77"/>
    <w:rsid w:val="00C46ECA"/>
    <w:rsid w:val="00C60B0F"/>
    <w:rsid w:val="00C6395A"/>
    <w:rsid w:val="00C6396E"/>
    <w:rsid w:val="00C63C77"/>
    <w:rsid w:val="00C6577B"/>
    <w:rsid w:val="00C679C0"/>
    <w:rsid w:val="00C74A03"/>
    <w:rsid w:val="00C81CC6"/>
    <w:rsid w:val="00C8251C"/>
    <w:rsid w:val="00C840BE"/>
    <w:rsid w:val="00C85039"/>
    <w:rsid w:val="00C85122"/>
    <w:rsid w:val="00C85583"/>
    <w:rsid w:val="00C91A81"/>
    <w:rsid w:val="00C97A85"/>
    <w:rsid w:val="00CA23CD"/>
    <w:rsid w:val="00CA255F"/>
    <w:rsid w:val="00CA500A"/>
    <w:rsid w:val="00CA5268"/>
    <w:rsid w:val="00CA561F"/>
    <w:rsid w:val="00CC4C07"/>
    <w:rsid w:val="00CC6587"/>
    <w:rsid w:val="00CE088C"/>
    <w:rsid w:val="00CE37D4"/>
    <w:rsid w:val="00CE51EF"/>
    <w:rsid w:val="00CE53A1"/>
    <w:rsid w:val="00CE6A15"/>
    <w:rsid w:val="00CE6DEE"/>
    <w:rsid w:val="00CF1022"/>
    <w:rsid w:val="00CF15A4"/>
    <w:rsid w:val="00CF1D3E"/>
    <w:rsid w:val="00CF78C0"/>
    <w:rsid w:val="00D011D3"/>
    <w:rsid w:val="00D01DA9"/>
    <w:rsid w:val="00D03A8A"/>
    <w:rsid w:val="00D042E7"/>
    <w:rsid w:val="00D12C1C"/>
    <w:rsid w:val="00D216F2"/>
    <w:rsid w:val="00D344A6"/>
    <w:rsid w:val="00D37A8F"/>
    <w:rsid w:val="00D45ADA"/>
    <w:rsid w:val="00D47000"/>
    <w:rsid w:val="00D51647"/>
    <w:rsid w:val="00D54F14"/>
    <w:rsid w:val="00D55EC4"/>
    <w:rsid w:val="00D5608F"/>
    <w:rsid w:val="00D6003D"/>
    <w:rsid w:val="00D62ED5"/>
    <w:rsid w:val="00D665DD"/>
    <w:rsid w:val="00D72F84"/>
    <w:rsid w:val="00D74B8A"/>
    <w:rsid w:val="00D828E6"/>
    <w:rsid w:val="00D82B1A"/>
    <w:rsid w:val="00D8570C"/>
    <w:rsid w:val="00D93540"/>
    <w:rsid w:val="00D93B1E"/>
    <w:rsid w:val="00D96D49"/>
    <w:rsid w:val="00DA283F"/>
    <w:rsid w:val="00DB5576"/>
    <w:rsid w:val="00DB767C"/>
    <w:rsid w:val="00DC07F5"/>
    <w:rsid w:val="00DD0859"/>
    <w:rsid w:val="00DD1547"/>
    <w:rsid w:val="00DE37B6"/>
    <w:rsid w:val="00DF1B91"/>
    <w:rsid w:val="00DF44CF"/>
    <w:rsid w:val="00DF6646"/>
    <w:rsid w:val="00DF69C9"/>
    <w:rsid w:val="00E0070A"/>
    <w:rsid w:val="00E00DD9"/>
    <w:rsid w:val="00E03885"/>
    <w:rsid w:val="00E03E9F"/>
    <w:rsid w:val="00E072DB"/>
    <w:rsid w:val="00E10E4A"/>
    <w:rsid w:val="00E150D6"/>
    <w:rsid w:val="00E207A4"/>
    <w:rsid w:val="00E25A90"/>
    <w:rsid w:val="00E25B15"/>
    <w:rsid w:val="00E3079C"/>
    <w:rsid w:val="00E340DE"/>
    <w:rsid w:val="00E365A6"/>
    <w:rsid w:val="00E36BC0"/>
    <w:rsid w:val="00E41D8A"/>
    <w:rsid w:val="00E4239C"/>
    <w:rsid w:val="00E426D5"/>
    <w:rsid w:val="00E437A4"/>
    <w:rsid w:val="00E47109"/>
    <w:rsid w:val="00E51469"/>
    <w:rsid w:val="00E6198A"/>
    <w:rsid w:val="00E61C1B"/>
    <w:rsid w:val="00E63985"/>
    <w:rsid w:val="00E6471C"/>
    <w:rsid w:val="00E67C4D"/>
    <w:rsid w:val="00E716E6"/>
    <w:rsid w:val="00E8114D"/>
    <w:rsid w:val="00E84312"/>
    <w:rsid w:val="00E8478B"/>
    <w:rsid w:val="00E854CA"/>
    <w:rsid w:val="00E95EAA"/>
    <w:rsid w:val="00E9715A"/>
    <w:rsid w:val="00EA0E9D"/>
    <w:rsid w:val="00EA1464"/>
    <w:rsid w:val="00EA7559"/>
    <w:rsid w:val="00EB7A35"/>
    <w:rsid w:val="00EC067F"/>
    <w:rsid w:val="00EC0C21"/>
    <w:rsid w:val="00EC4429"/>
    <w:rsid w:val="00EC4F83"/>
    <w:rsid w:val="00ED1176"/>
    <w:rsid w:val="00ED28D1"/>
    <w:rsid w:val="00ED612B"/>
    <w:rsid w:val="00ED6AB9"/>
    <w:rsid w:val="00ED6EEE"/>
    <w:rsid w:val="00EE2A82"/>
    <w:rsid w:val="00EE45B7"/>
    <w:rsid w:val="00EF2788"/>
    <w:rsid w:val="00EF3084"/>
    <w:rsid w:val="00EF31A5"/>
    <w:rsid w:val="00EF7D43"/>
    <w:rsid w:val="00F0026A"/>
    <w:rsid w:val="00F012BF"/>
    <w:rsid w:val="00F01648"/>
    <w:rsid w:val="00F03D4F"/>
    <w:rsid w:val="00F04872"/>
    <w:rsid w:val="00F1441F"/>
    <w:rsid w:val="00F158A0"/>
    <w:rsid w:val="00F15D58"/>
    <w:rsid w:val="00F162C2"/>
    <w:rsid w:val="00F164BB"/>
    <w:rsid w:val="00F2407F"/>
    <w:rsid w:val="00F240A4"/>
    <w:rsid w:val="00F32096"/>
    <w:rsid w:val="00F3329B"/>
    <w:rsid w:val="00F447BB"/>
    <w:rsid w:val="00F51FB9"/>
    <w:rsid w:val="00F57C0A"/>
    <w:rsid w:val="00F61EFC"/>
    <w:rsid w:val="00F64B5F"/>
    <w:rsid w:val="00F673DC"/>
    <w:rsid w:val="00F71181"/>
    <w:rsid w:val="00F75681"/>
    <w:rsid w:val="00F76412"/>
    <w:rsid w:val="00F7786C"/>
    <w:rsid w:val="00F819D0"/>
    <w:rsid w:val="00F82500"/>
    <w:rsid w:val="00F83D0E"/>
    <w:rsid w:val="00F85D15"/>
    <w:rsid w:val="00F85D95"/>
    <w:rsid w:val="00F861D7"/>
    <w:rsid w:val="00F87139"/>
    <w:rsid w:val="00F912C5"/>
    <w:rsid w:val="00F95783"/>
    <w:rsid w:val="00FA0EE5"/>
    <w:rsid w:val="00FA1A8E"/>
    <w:rsid w:val="00FA1C34"/>
    <w:rsid w:val="00FB2016"/>
    <w:rsid w:val="00FB3371"/>
    <w:rsid w:val="00FC051A"/>
    <w:rsid w:val="00FC370A"/>
    <w:rsid w:val="00FC4977"/>
    <w:rsid w:val="00FC559B"/>
    <w:rsid w:val="00FC5D11"/>
    <w:rsid w:val="00FD2959"/>
    <w:rsid w:val="00FD3B0A"/>
    <w:rsid w:val="00FD465E"/>
    <w:rsid w:val="00FD4F5C"/>
    <w:rsid w:val="00FE1D75"/>
    <w:rsid w:val="00FF006C"/>
    <w:rsid w:val="00FF4F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45A"/>
  </w:style>
  <w:style w:type="paragraph" w:styleId="Footer">
    <w:name w:val="footer"/>
    <w:basedOn w:val="Normal"/>
    <w:link w:val="FooterChar"/>
    <w:uiPriority w:val="99"/>
    <w:unhideWhenUsed/>
    <w:rsid w:val="006E6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45A"/>
  </w:style>
  <w:style w:type="character" w:styleId="Strong">
    <w:name w:val="Strong"/>
    <w:basedOn w:val="DefaultParagraphFont"/>
    <w:uiPriority w:val="22"/>
    <w:qFormat/>
    <w:rsid w:val="00332553"/>
    <w:rPr>
      <w:b/>
      <w:bCs/>
    </w:rPr>
  </w:style>
  <w:style w:type="character" w:styleId="Hyperlink">
    <w:name w:val="Hyperlink"/>
    <w:basedOn w:val="DefaultParagraphFont"/>
    <w:uiPriority w:val="99"/>
    <w:unhideWhenUsed/>
    <w:rsid w:val="0007681D"/>
    <w:rPr>
      <w:color w:val="0000FF"/>
      <w:u w:val="single"/>
    </w:rPr>
  </w:style>
  <w:style w:type="paragraph" w:styleId="NormalWeb">
    <w:name w:val="Normal (Web)"/>
    <w:basedOn w:val="Normal"/>
    <w:uiPriority w:val="99"/>
    <w:unhideWhenUsed/>
    <w:rsid w:val="00BE270F"/>
    <w:pPr>
      <w:spacing w:before="100" w:beforeAutospacing="1" w:after="100" w:afterAutospacing="1" w:line="240" w:lineRule="auto"/>
    </w:pPr>
    <w:rPr>
      <w:rFonts w:eastAsia="Times New Roman"/>
      <w:lang w:val="en-US"/>
    </w:rPr>
  </w:style>
  <w:style w:type="paragraph" w:customStyle="1" w:styleId="placeholder">
    <w:name w:val="placeholder"/>
    <w:basedOn w:val="Normal"/>
    <w:rsid w:val="00B90E54"/>
    <w:pPr>
      <w:spacing w:before="100" w:beforeAutospacing="1" w:after="100" w:afterAutospacing="1" w:line="240" w:lineRule="auto"/>
    </w:pPr>
    <w:rPr>
      <w:rFonts w:eastAsiaTheme="minorEastAsia"/>
      <w:lang w:val="en-US"/>
    </w:rPr>
  </w:style>
  <w:style w:type="paragraph" w:styleId="ListParagraph">
    <w:name w:val="List Paragraph"/>
    <w:basedOn w:val="Normal"/>
    <w:uiPriority w:val="34"/>
    <w:qFormat/>
    <w:rsid w:val="002A0081"/>
    <w:pPr>
      <w:spacing w:after="200" w:line="276" w:lineRule="auto"/>
      <w:ind w:left="720"/>
      <w:contextualSpacing/>
    </w:pPr>
    <w:rPr>
      <w:rFonts w:asciiTheme="minorHAnsi" w:hAnsiTheme="minorHAnsi" w:cstheme="minorBidi"/>
      <w:sz w:val="22"/>
      <w:szCs w:val="22"/>
      <w:lang w:val="en-US"/>
    </w:rPr>
  </w:style>
</w:styles>
</file>

<file path=word/webSettings.xml><?xml version="1.0" encoding="utf-8"?>
<w:webSettings xmlns:r="http://schemas.openxmlformats.org/officeDocument/2006/relationships" xmlns:w="http://schemas.openxmlformats.org/wordprocessingml/2006/main">
  <w:divs>
    <w:div w:id="55780879">
      <w:bodyDiv w:val="1"/>
      <w:marLeft w:val="0"/>
      <w:marRight w:val="0"/>
      <w:marTop w:val="0"/>
      <w:marBottom w:val="0"/>
      <w:divBdr>
        <w:top w:val="none" w:sz="0" w:space="0" w:color="auto"/>
        <w:left w:val="none" w:sz="0" w:space="0" w:color="auto"/>
        <w:bottom w:val="none" w:sz="0" w:space="0" w:color="auto"/>
        <w:right w:val="none" w:sz="0" w:space="0" w:color="auto"/>
      </w:divBdr>
    </w:div>
    <w:div w:id="98646956">
      <w:bodyDiv w:val="1"/>
      <w:marLeft w:val="0"/>
      <w:marRight w:val="0"/>
      <w:marTop w:val="0"/>
      <w:marBottom w:val="0"/>
      <w:divBdr>
        <w:top w:val="none" w:sz="0" w:space="0" w:color="auto"/>
        <w:left w:val="none" w:sz="0" w:space="0" w:color="auto"/>
        <w:bottom w:val="none" w:sz="0" w:space="0" w:color="auto"/>
        <w:right w:val="none" w:sz="0" w:space="0" w:color="auto"/>
      </w:divBdr>
    </w:div>
    <w:div w:id="439954537">
      <w:bodyDiv w:val="1"/>
      <w:marLeft w:val="0"/>
      <w:marRight w:val="0"/>
      <w:marTop w:val="0"/>
      <w:marBottom w:val="0"/>
      <w:divBdr>
        <w:top w:val="none" w:sz="0" w:space="0" w:color="auto"/>
        <w:left w:val="none" w:sz="0" w:space="0" w:color="auto"/>
        <w:bottom w:val="none" w:sz="0" w:space="0" w:color="auto"/>
        <w:right w:val="none" w:sz="0" w:space="0" w:color="auto"/>
      </w:divBdr>
    </w:div>
    <w:div w:id="601494644">
      <w:bodyDiv w:val="1"/>
      <w:marLeft w:val="0"/>
      <w:marRight w:val="0"/>
      <w:marTop w:val="0"/>
      <w:marBottom w:val="0"/>
      <w:divBdr>
        <w:top w:val="none" w:sz="0" w:space="0" w:color="auto"/>
        <w:left w:val="none" w:sz="0" w:space="0" w:color="auto"/>
        <w:bottom w:val="none" w:sz="0" w:space="0" w:color="auto"/>
        <w:right w:val="none" w:sz="0" w:space="0" w:color="auto"/>
      </w:divBdr>
    </w:div>
    <w:div w:id="926304853">
      <w:bodyDiv w:val="1"/>
      <w:marLeft w:val="0"/>
      <w:marRight w:val="0"/>
      <w:marTop w:val="0"/>
      <w:marBottom w:val="0"/>
      <w:divBdr>
        <w:top w:val="none" w:sz="0" w:space="0" w:color="auto"/>
        <w:left w:val="none" w:sz="0" w:space="0" w:color="auto"/>
        <w:bottom w:val="none" w:sz="0" w:space="0" w:color="auto"/>
        <w:right w:val="none" w:sz="0" w:space="0" w:color="auto"/>
      </w:divBdr>
    </w:div>
    <w:div w:id="1670517264">
      <w:bodyDiv w:val="1"/>
      <w:marLeft w:val="0"/>
      <w:marRight w:val="0"/>
      <w:marTop w:val="0"/>
      <w:marBottom w:val="0"/>
      <w:divBdr>
        <w:top w:val="none" w:sz="0" w:space="0" w:color="auto"/>
        <w:left w:val="none" w:sz="0" w:space="0" w:color="auto"/>
        <w:bottom w:val="none" w:sz="0" w:space="0" w:color="auto"/>
        <w:right w:val="none" w:sz="0" w:space="0" w:color="auto"/>
      </w:divBdr>
    </w:div>
    <w:div w:id="1695419308">
      <w:bodyDiv w:val="1"/>
      <w:marLeft w:val="0"/>
      <w:marRight w:val="0"/>
      <w:marTop w:val="0"/>
      <w:marBottom w:val="0"/>
      <w:divBdr>
        <w:top w:val="none" w:sz="0" w:space="0" w:color="auto"/>
        <w:left w:val="none" w:sz="0" w:space="0" w:color="auto"/>
        <w:bottom w:val="none" w:sz="0" w:space="0" w:color="auto"/>
        <w:right w:val="none" w:sz="0" w:space="0" w:color="auto"/>
      </w:divBdr>
    </w:div>
    <w:div w:id="1819105724">
      <w:bodyDiv w:val="1"/>
      <w:marLeft w:val="0"/>
      <w:marRight w:val="0"/>
      <w:marTop w:val="0"/>
      <w:marBottom w:val="0"/>
      <w:divBdr>
        <w:top w:val="none" w:sz="0" w:space="0" w:color="auto"/>
        <w:left w:val="none" w:sz="0" w:space="0" w:color="auto"/>
        <w:bottom w:val="none" w:sz="0" w:space="0" w:color="auto"/>
        <w:right w:val="none" w:sz="0" w:space="0" w:color="auto"/>
      </w:divBdr>
    </w:div>
    <w:div w:id="18228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86G03930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Muturi</dc:creator>
  <cp:lastModifiedBy>ADM</cp:lastModifiedBy>
  <cp:revision>2</cp:revision>
  <dcterms:created xsi:type="dcterms:W3CDTF">2020-05-31T16:40:00Z</dcterms:created>
  <dcterms:modified xsi:type="dcterms:W3CDTF">2020-05-31T16:40:00Z</dcterms:modified>
</cp:coreProperties>
</file>